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720A86">
      <w:pPr>
        <w:spacing w:after="120"/>
        <w:jc w:val="both"/>
        <w:rPr>
          <w:b/>
          <w:color w:val="000000"/>
        </w:rPr>
      </w:pPr>
      <w:proofErr w:type="gramStart"/>
      <w:r w:rsidRPr="007C40DC">
        <w:rPr>
          <w:color w:val="000000"/>
          <w:sz w:val="20"/>
          <w:szCs w:val="20"/>
          <w:highlight w:val="lightGray"/>
        </w:rPr>
        <w:t>[</w:t>
      </w:r>
      <w:proofErr w:type="gramEnd"/>
      <w:r w:rsidRPr="007C40DC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587688" w:rsidRPr="00587688">
        <w:t>ERİŞKİN PLASTİK RENKLİ KASA TASARIMI PROJESİ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587688" w:rsidRPr="00587688">
        <w:t>TR62/19/YENİ/0102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540A3C" w:rsidRDefault="00720A86" w:rsidP="00843382">
      <w:pPr>
        <w:spacing w:before="120" w:after="120"/>
        <w:ind w:hanging="33"/>
        <w:jc w:val="both"/>
      </w:pPr>
      <w:r w:rsidRPr="00720A86">
        <w:t xml:space="preserve">Meyve sebze sektörünün plastik taşıma ve ambalaj malzemeleri ihtiyacına cevap verebilmek için mevcutta ürettiğimiz delikli siyah açık plastik kasa ürününe ek olarak, ürün gamımıza kendi AR-GE </w:t>
      </w:r>
      <w:proofErr w:type="spellStart"/>
      <w:r w:rsidRPr="00720A86">
        <w:t>miz</w:t>
      </w:r>
      <w:proofErr w:type="spellEnd"/>
      <w:r w:rsidRPr="00720A86">
        <w:t xml:space="preserve"> sonucu yeni tasarladığımız, meyve sebzelerin çürümesini engelleyen deliklere sahip, ergonomik 1. Sınıf meyve, sebze renkli kas</w:t>
      </w:r>
      <w:r>
        <w:t xml:space="preserve">a üretimini </w:t>
      </w:r>
      <w:r w:rsidR="00540A3C" w:rsidRPr="00540A3C">
        <w:t>hayata geçirmeyi</w:t>
      </w:r>
      <w:r w:rsidR="00540A3C">
        <w:t xml:space="preserve"> sağlayacak makine </w:t>
      </w:r>
      <w:proofErr w:type="gramStart"/>
      <w:r w:rsidR="00540A3C">
        <w:t>ekipman</w:t>
      </w:r>
      <w:proofErr w:type="gramEnd"/>
      <w:r w:rsidR="00540A3C">
        <w:t xml:space="preserve"> </w:t>
      </w:r>
      <w:r w:rsidR="00540A3C" w:rsidRPr="001C7C83">
        <w:t>alımı yap</w:t>
      </w:r>
      <w:r w:rsidR="001C7C83">
        <w:t>ılacaktır.</w:t>
      </w:r>
    </w:p>
    <w:p w:rsidR="00540A3C" w:rsidRDefault="00540A3C" w:rsidP="00D34D43">
      <w:pPr>
        <w:spacing w:before="120" w:after="120"/>
        <w:ind w:hanging="33"/>
      </w:pPr>
    </w:p>
    <w:p w:rsidR="003E6744" w:rsidRPr="007C40DC" w:rsidRDefault="00D34D43" w:rsidP="003E6744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57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811"/>
        <w:gridCol w:w="1559"/>
      </w:tblGrid>
      <w:tr w:rsidR="00D34D43" w:rsidRPr="007C40DC" w:rsidTr="003E6744">
        <w:trPr>
          <w:cantSplit/>
          <w:trHeight w:val="274"/>
          <w:tblHeader/>
        </w:trPr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81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3E6744">
        <w:trPr>
          <w:cantSplit/>
          <w:trHeight w:val="274"/>
          <w:tblHeader/>
        </w:trPr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81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540A3C" w:rsidRPr="007C40DC" w:rsidTr="00D754E6">
        <w:trPr>
          <w:cantSplit/>
          <w:trHeight w:val="3850"/>
        </w:trPr>
        <w:tc>
          <w:tcPr>
            <w:tcW w:w="1134" w:type="dxa"/>
          </w:tcPr>
          <w:p w:rsidR="00540A3C" w:rsidRPr="007C40DC" w:rsidRDefault="003E6744" w:rsidP="00591318">
            <w:pPr>
              <w:spacing w:before="120" w:after="120"/>
              <w:jc w:val="center"/>
              <w:rPr>
                <w:b/>
              </w:rPr>
            </w:pPr>
            <w:r w:rsidRPr="00C733A0">
              <w:rPr>
                <w:b/>
              </w:rPr>
              <w:t>LOT.</w:t>
            </w:r>
            <w:r w:rsidR="00591318">
              <w:rPr>
                <w:b/>
              </w:rPr>
              <w:t>2</w:t>
            </w:r>
            <w:r w:rsidRPr="00C733A0">
              <w:rPr>
                <w:b/>
              </w:rPr>
              <w:t>-</w:t>
            </w:r>
            <w:r w:rsidR="00540A3C" w:rsidRPr="00C733A0">
              <w:rPr>
                <w:b/>
              </w:rPr>
              <w:t>1</w:t>
            </w:r>
          </w:p>
        </w:tc>
        <w:tc>
          <w:tcPr>
            <w:tcW w:w="5811" w:type="dxa"/>
          </w:tcPr>
          <w:p w:rsidR="00720A86" w:rsidRDefault="00591318" w:rsidP="00591318">
            <w:r w:rsidRPr="00591318">
              <w:t xml:space="preserve">KALIP -TEKLİ </w:t>
            </w:r>
            <w:r>
              <w:t>35</w:t>
            </w:r>
          </w:p>
          <w:p w:rsidR="00D754E6" w:rsidRDefault="00D754E6" w:rsidP="00D754E6"/>
          <w:p w:rsidR="00D754E6" w:rsidRDefault="00D754E6" w:rsidP="00D754E6">
            <w:r>
              <w:t>Malzeme: Hammaddenin temas ettiği tüm yüzeyler DIN 1,2738, sürtünmeye maruz kalan parçalar</w:t>
            </w:r>
          </w:p>
          <w:p w:rsidR="00D754E6" w:rsidRDefault="00D754E6" w:rsidP="00D754E6">
            <w:proofErr w:type="gramStart"/>
            <w:r>
              <w:t>ısıl</w:t>
            </w:r>
            <w:proofErr w:type="gramEnd"/>
            <w:r>
              <w:t xml:space="preserve"> işlem görmüş DIN 1,2080, gövdeler DIN 1,1730 olmalıdır.</w:t>
            </w:r>
          </w:p>
          <w:p w:rsidR="00D754E6" w:rsidRDefault="00D754E6" w:rsidP="00D754E6">
            <w:r>
              <w:t>Sistem: Kalıp sıyırıcının mekanik çalışması ile numuneyi otomatik olarak düşürmelidir</w:t>
            </w:r>
          </w:p>
          <w:p w:rsidR="00D754E6" w:rsidRDefault="00D754E6" w:rsidP="00D754E6">
            <w:r>
              <w:t>Baskı Kapasitesi: Makinenin hammadde enjekte etmesinden ve makinenin hammadde alması</w:t>
            </w:r>
          </w:p>
          <w:p w:rsidR="00D754E6" w:rsidRDefault="00D754E6" w:rsidP="00D754E6">
            <w:proofErr w:type="gramStart"/>
            <w:r>
              <w:t>tamamlandıktan</w:t>
            </w:r>
            <w:proofErr w:type="gramEnd"/>
            <w:r>
              <w:t xml:space="preserve"> sonra kalıp görevini en fazla 10 saniyede tamamlamalıdır</w:t>
            </w:r>
          </w:p>
          <w:p w:rsidR="00D754E6" w:rsidRDefault="00D754E6" w:rsidP="00D754E6">
            <w:r>
              <w:t>Yolluk: Dörtlü sıcak yolluk olmalıdır</w:t>
            </w:r>
            <w:r w:rsidR="00092EA6">
              <w:t>.</w:t>
            </w:r>
          </w:p>
          <w:p w:rsidR="00092EA6" w:rsidRDefault="00092EA6" w:rsidP="00D754E6"/>
          <w:p w:rsidR="00092EA6" w:rsidRDefault="00092EA6" w:rsidP="00092EA6">
            <w:r>
              <w:t xml:space="preserve">- </w:t>
            </w:r>
            <w:r>
              <w:t>Teleskopik sıyırıcı otomatik hareketi ile çalışmalıdır.</w:t>
            </w:r>
          </w:p>
          <w:p w:rsidR="00092EA6" w:rsidRDefault="00092EA6" w:rsidP="00092EA6">
            <w:r>
              <w:t>- Hidrolik maça hareketi ile ve özel maça kızak sistemi üzerinde çalışmalıdır.</w:t>
            </w:r>
          </w:p>
          <w:p w:rsidR="00092EA6" w:rsidRDefault="00092EA6" w:rsidP="00092EA6">
            <w:r>
              <w:t xml:space="preserve">- Maça pozisyon koruma için </w:t>
            </w:r>
            <w:proofErr w:type="spellStart"/>
            <w:r>
              <w:t>telemekanik</w:t>
            </w:r>
            <w:proofErr w:type="spellEnd"/>
            <w:r>
              <w:t xml:space="preserve"> </w:t>
            </w:r>
            <w:proofErr w:type="spellStart"/>
            <w:r>
              <w:t>sviç</w:t>
            </w:r>
            <w:proofErr w:type="spellEnd"/>
            <w:r>
              <w:t xml:space="preserve"> kullanılmalıdır.</w:t>
            </w:r>
          </w:p>
          <w:p w:rsidR="00092EA6" w:rsidRDefault="00092EA6" w:rsidP="00092EA6">
            <w:r>
              <w:t>- İyi derecede soğutma kanalları yapılmalıdır.</w:t>
            </w:r>
          </w:p>
          <w:p w:rsidR="00092EA6" w:rsidRDefault="00092EA6" w:rsidP="00092EA6">
            <w:r>
              <w:t xml:space="preserve">- </w:t>
            </w:r>
            <w:r>
              <w:t>Kalıp kaldırma için özel kalıp kilit sistemi kullanılmalıdır.</w:t>
            </w:r>
          </w:p>
          <w:p w:rsidR="00092EA6" w:rsidRDefault="00092EA6" w:rsidP="00D754E6"/>
          <w:p w:rsidR="00092EA6" w:rsidRDefault="00092EA6" w:rsidP="00D754E6"/>
          <w:p w:rsidR="00092EA6" w:rsidRPr="00EF336E" w:rsidRDefault="00092EA6" w:rsidP="00D754E6"/>
        </w:tc>
        <w:tc>
          <w:tcPr>
            <w:tcW w:w="1559" w:type="dxa"/>
          </w:tcPr>
          <w:p w:rsidR="00540A3C" w:rsidRPr="007C40DC" w:rsidRDefault="00540A3C" w:rsidP="001A2287">
            <w:pPr>
              <w:spacing w:before="120" w:after="120"/>
              <w:jc w:val="center"/>
            </w:pPr>
            <w:r>
              <w:t xml:space="preserve">1 </w:t>
            </w:r>
            <w:r w:rsidR="001A2287">
              <w:t>ADET</w:t>
            </w:r>
          </w:p>
        </w:tc>
      </w:tr>
      <w:tr w:rsidR="00591318" w:rsidRPr="007C40DC" w:rsidTr="00D754E6">
        <w:trPr>
          <w:cantSplit/>
          <w:trHeight w:val="3962"/>
        </w:trPr>
        <w:tc>
          <w:tcPr>
            <w:tcW w:w="1134" w:type="dxa"/>
          </w:tcPr>
          <w:p w:rsidR="00591318" w:rsidRPr="007C40DC" w:rsidRDefault="00591318" w:rsidP="0040055B">
            <w:pPr>
              <w:spacing w:before="120" w:after="120"/>
              <w:jc w:val="center"/>
              <w:rPr>
                <w:b/>
              </w:rPr>
            </w:pPr>
            <w:r w:rsidRPr="00C733A0">
              <w:rPr>
                <w:b/>
              </w:rPr>
              <w:t>LOT.</w:t>
            </w:r>
            <w:r>
              <w:rPr>
                <w:b/>
              </w:rPr>
              <w:t>2</w:t>
            </w:r>
            <w:r w:rsidRPr="00C733A0">
              <w:rPr>
                <w:b/>
              </w:rPr>
              <w:t>-</w:t>
            </w:r>
            <w:r>
              <w:rPr>
                <w:b/>
              </w:rPr>
              <w:t>2</w:t>
            </w:r>
          </w:p>
        </w:tc>
        <w:tc>
          <w:tcPr>
            <w:tcW w:w="5811" w:type="dxa"/>
          </w:tcPr>
          <w:p w:rsidR="00591318" w:rsidRDefault="00591318" w:rsidP="00720A86">
            <w:r w:rsidRPr="00591318">
              <w:t>KALIP -TEKLİ 70</w:t>
            </w:r>
          </w:p>
          <w:p w:rsidR="00D754E6" w:rsidRDefault="00D754E6" w:rsidP="00720A86"/>
          <w:p w:rsidR="00D754E6" w:rsidRDefault="00D754E6" w:rsidP="00D754E6">
            <w:r>
              <w:t>Malzeme: Hammaddenin temas ettiği tüm yüzeyler DIN 1,2738, sürtünmeye maruz kalan parçalar</w:t>
            </w:r>
          </w:p>
          <w:p w:rsidR="00D754E6" w:rsidRDefault="00D754E6" w:rsidP="00D754E6">
            <w:proofErr w:type="gramStart"/>
            <w:r>
              <w:t>ısıl</w:t>
            </w:r>
            <w:proofErr w:type="gramEnd"/>
            <w:r>
              <w:t xml:space="preserve"> işlem görmüş DIN 1,2080, gövdeler DIN 1,1730 olmalıdır.</w:t>
            </w:r>
          </w:p>
          <w:p w:rsidR="00D754E6" w:rsidRDefault="00D754E6" w:rsidP="00D754E6">
            <w:r>
              <w:t>Sistem: Kalıp sıyırıcının mekanik çalışması ile numuneyi otomatik olarak düşürmelidir</w:t>
            </w:r>
          </w:p>
          <w:p w:rsidR="00D754E6" w:rsidRDefault="00D754E6" w:rsidP="00D754E6">
            <w:r>
              <w:t>Baskı Kapasitesi: Makinenin hammadde enjekte etmesinden ve makinenin hammadde alması</w:t>
            </w:r>
          </w:p>
          <w:p w:rsidR="00D754E6" w:rsidRDefault="00D754E6" w:rsidP="00D754E6">
            <w:proofErr w:type="gramStart"/>
            <w:r>
              <w:t>tamamlandıktan</w:t>
            </w:r>
            <w:proofErr w:type="gramEnd"/>
            <w:r>
              <w:t xml:space="preserve"> sonra kalıp görevini en fazla 10 saniyede tamamlamalıdır</w:t>
            </w:r>
          </w:p>
          <w:p w:rsidR="00D754E6" w:rsidRDefault="00D754E6" w:rsidP="00D754E6">
            <w:r>
              <w:t>Yolluk: Dörtlü sıcak yolluk olmalıdır</w:t>
            </w:r>
          </w:p>
          <w:p w:rsidR="00092EA6" w:rsidRDefault="00092EA6" w:rsidP="00D754E6"/>
          <w:p w:rsidR="00092EA6" w:rsidRDefault="00092EA6" w:rsidP="00092EA6">
            <w:r>
              <w:t>- Teleskopik sıyırıcı otomatik hareketi ile çalışmalıdır.</w:t>
            </w:r>
          </w:p>
          <w:p w:rsidR="00092EA6" w:rsidRDefault="00092EA6" w:rsidP="00092EA6">
            <w:r>
              <w:t>- Hidrolik maça hareketi ile ve özel maça kızak sistemi üzerinde çalışmalıdır.</w:t>
            </w:r>
          </w:p>
          <w:p w:rsidR="00092EA6" w:rsidRDefault="00092EA6" w:rsidP="00092EA6">
            <w:r>
              <w:t xml:space="preserve">- Maça pozisyon koruma için </w:t>
            </w:r>
            <w:proofErr w:type="spellStart"/>
            <w:r>
              <w:t>telemekanik</w:t>
            </w:r>
            <w:proofErr w:type="spellEnd"/>
            <w:r>
              <w:t xml:space="preserve"> </w:t>
            </w:r>
            <w:proofErr w:type="spellStart"/>
            <w:r>
              <w:t>sviç</w:t>
            </w:r>
            <w:proofErr w:type="spellEnd"/>
            <w:r>
              <w:t xml:space="preserve"> kullanılmalıdır.</w:t>
            </w:r>
          </w:p>
          <w:p w:rsidR="00092EA6" w:rsidRDefault="00092EA6" w:rsidP="00092EA6">
            <w:r>
              <w:t>- İyi derecede soğutma kanalları yapılmalıdır.</w:t>
            </w:r>
          </w:p>
          <w:p w:rsidR="00092EA6" w:rsidRDefault="00092EA6" w:rsidP="00092EA6">
            <w:r>
              <w:t>- Kalıp kaldırma için özel kalıp kilit sistemi kullanılmalıdır.</w:t>
            </w:r>
          </w:p>
          <w:p w:rsidR="00092EA6" w:rsidRPr="00EF336E" w:rsidRDefault="00092EA6" w:rsidP="00D754E6">
            <w:bookmarkStart w:id="2" w:name="_GoBack"/>
            <w:bookmarkEnd w:id="2"/>
          </w:p>
        </w:tc>
        <w:tc>
          <w:tcPr>
            <w:tcW w:w="1559" w:type="dxa"/>
          </w:tcPr>
          <w:p w:rsidR="00591318" w:rsidRPr="007C40DC" w:rsidRDefault="00591318" w:rsidP="0040055B">
            <w:pPr>
              <w:spacing w:before="120" w:after="120"/>
              <w:jc w:val="center"/>
            </w:pPr>
            <w:r>
              <w:t>1 ADET</w:t>
            </w:r>
          </w:p>
        </w:tc>
      </w:tr>
    </w:tbl>
    <w:p w:rsidR="00D1676E" w:rsidRDefault="00D1676E" w:rsidP="00D34D43">
      <w:pPr>
        <w:spacing w:before="120" w:after="120"/>
      </w:pPr>
    </w:p>
    <w:p w:rsidR="00720A86" w:rsidRPr="006B75AE" w:rsidRDefault="00720A86" w:rsidP="00D34D43">
      <w:pPr>
        <w:spacing w:before="120" w:after="120"/>
      </w:pP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bookmarkStart w:id="3" w:name="_Hlk530497563"/>
      <w:r w:rsidRPr="00D1676E">
        <w:rPr>
          <w:b/>
          <w:sz w:val="22"/>
          <w:szCs w:val="22"/>
        </w:rPr>
        <w:t>3. Alet, aksesuar ve gerekli diğer kalemler: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 xml:space="preserve">Montaj, işletmeye alma, deneme üretiminde kullanılacak alet, teçhizat, malzeme, aksesuar vb. Yüklenici Firma, tarafından sağlanır. 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4. Garanti Koşulları: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a) Yüklenici en az 2 (iki) yıl garanti vermelidir.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b) Garanti süresi içerisinde meydana gelecek arızalarda, Makine üreticisi/</w:t>
      </w:r>
      <w:proofErr w:type="gramStart"/>
      <w:r w:rsidRPr="00D1676E">
        <w:rPr>
          <w:sz w:val="22"/>
          <w:szCs w:val="22"/>
        </w:rPr>
        <w:t xml:space="preserve">tedarikçisi  </w:t>
      </w:r>
      <w:r w:rsidR="006667C0">
        <w:rPr>
          <w:sz w:val="22"/>
          <w:szCs w:val="22"/>
        </w:rPr>
        <w:t>max</w:t>
      </w:r>
      <w:proofErr w:type="gramEnd"/>
      <w:r w:rsidR="006667C0" w:rsidRPr="006667C0">
        <w:rPr>
          <w:sz w:val="22"/>
          <w:szCs w:val="22"/>
        </w:rPr>
        <w:t>.</w:t>
      </w:r>
      <w:r w:rsidRPr="006667C0">
        <w:rPr>
          <w:sz w:val="22"/>
          <w:szCs w:val="22"/>
        </w:rPr>
        <w:t>24 saat</w:t>
      </w:r>
      <w:r w:rsidRPr="00D1676E">
        <w:rPr>
          <w:sz w:val="22"/>
          <w:szCs w:val="22"/>
        </w:rPr>
        <w:t xml:space="preserve"> içinde servis hizmeti verecektir.</w:t>
      </w:r>
      <w:r w:rsidR="005B0C69">
        <w:rPr>
          <w:sz w:val="22"/>
          <w:szCs w:val="22"/>
        </w:rPr>
        <w:t xml:space="preserve"> 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 xml:space="preserve">c) Meydana gelen teknik arızalardan dolayı makinenin hizmet dışı kaldığı sürenin 5 iş gününü geçmesi halinde, makineden sağlanan iş, başka bir firmaya yaptırılacak ve bunun bedeli Makine tedarikçisi </w:t>
      </w:r>
      <w:proofErr w:type="gramStart"/>
      <w:r w:rsidRPr="00D1676E">
        <w:rPr>
          <w:sz w:val="22"/>
          <w:szCs w:val="22"/>
        </w:rPr>
        <w:t>tarafından  karşılanacaktır</w:t>
      </w:r>
      <w:proofErr w:type="gramEnd"/>
      <w:r w:rsidRPr="00D1676E">
        <w:rPr>
          <w:sz w:val="22"/>
          <w:szCs w:val="22"/>
        </w:rPr>
        <w:t>.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5. Montaj ve Bakım-Onarım Hizmetleri:</w:t>
      </w:r>
    </w:p>
    <w:p w:rsidR="00D1676E" w:rsidRPr="00D1676E" w:rsidRDefault="00D1676E" w:rsidP="00D1676E">
      <w:pPr>
        <w:spacing w:before="120"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Makinenin montajından yüklenici sorumlu olacaktır. Yüklenici Firma, Teknik Şartnameye konu tüm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garanti süresinden sonra ücretli olabilecek şeklide yıllık periyodik bakım ve bakım-onarım hizmetlerini sunmayı en az 5 (beş) yıl süreyle garanti etmelidir.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6. Gerekli Yedek Parçalar: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sz w:val="22"/>
          <w:szCs w:val="22"/>
        </w:rPr>
        <w:t>Yüklenici Firma, Teknik Şartnameye konu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garanti süresinden sonra ücretli olmak üzere yedek parça sağlamayı en az 5 (beş) yıl süreyle garanti etmelidir.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7. Kullanım Kılavuzu:</w:t>
      </w:r>
    </w:p>
    <w:p w:rsidR="00D1676E" w:rsidRPr="00D1676E" w:rsidRDefault="00D1676E" w:rsidP="00D1676E">
      <w:pPr>
        <w:spacing w:before="120" w:after="120"/>
        <w:jc w:val="both"/>
        <w:rPr>
          <w:b/>
          <w:sz w:val="22"/>
          <w:szCs w:val="22"/>
        </w:rPr>
      </w:pPr>
      <w:r w:rsidRPr="00D1676E">
        <w:rPr>
          <w:sz w:val="22"/>
          <w:szCs w:val="22"/>
        </w:rPr>
        <w:t>Yüklenici Firma, Teknik Şartnameye konu tüm makine-</w:t>
      </w:r>
      <w:proofErr w:type="gramStart"/>
      <w:r w:rsidRPr="00D1676E">
        <w:rPr>
          <w:sz w:val="22"/>
          <w:szCs w:val="22"/>
        </w:rPr>
        <w:t>ekipmanlar</w:t>
      </w:r>
      <w:proofErr w:type="gramEnd"/>
      <w:r w:rsidRPr="00D1676E">
        <w:rPr>
          <w:sz w:val="22"/>
          <w:szCs w:val="22"/>
        </w:rPr>
        <w:t xml:space="preserve"> için İNGİLİZCE veya TÜRKÇE kullanım kılavuzu sunmalıdır.</w:t>
      </w:r>
    </w:p>
    <w:p w:rsidR="00D1676E" w:rsidRPr="00D1676E" w:rsidRDefault="00D1676E" w:rsidP="00D1676E">
      <w:pPr>
        <w:spacing w:after="120"/>
        <w:jc w:val="both"/>
        <w:rPr>
          <w:b/>
          <w:sz w:val="22"/>
          <w:szCs w:val="22"/>
        </w:rPr>
      </w:pPr>
      <w:r w:rsidRPr="00D1676E">
        <w:rPr>
          <w:b/>
          <w:sz w:val="22"/>
          <w:szCs w:val="22"/>
        </w:rPr>
        <w:t>8. Diğer Hususlar: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Aşağıdaki bilgiler makine/</w:t>
      </w:r>
      <w:proofErr w:type="gramStart"/>
      <w:r w:rsidRPr="00D1676E">
        <w:rPr>
          <w:sz w:val="22"/>
          <w:szCs w:val="22"/>
        </w:rPr>
        <w:t>ekipman</w:t>
      </w:r>
      <w:proofErr w:type="gramEnd"/>
      <w:r w:rsidRPr="00D1676E">
        <w:rPr>
          <w:sz w:val="22"/>
          <w:szCs w:val="22"/>
        </w:rPr>
        <w:t xml:space="preserve"> üzerine metal bir levha üzerinde okunaklı bir şekilde belirtilip sağlam bir şekilde monte edilecektir.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1) Ekipman Cinsi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2) Seri Numarası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3) Marka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4) Model Numarası</w:t>
      </w:r>
    </w:p>
    <w:p w:rsidR="00D1676E" w:rsidRPr="00D1676E" w:rsidRDefault="00D1676E" w:rsidP="00D1676E">
      <w:pPr>
        <w:spacing w:after="120"/>
        <w:jc w:val="both"/>
        <w:rPr>
          <w:sz w:val="22"/>
          <w:szCs w:val="22"/>
        </w:rPr>
      </w:pPr>
      <w:r w:rsidRPr="00D1676E">
        <w:rPr>
          <w:sz w:val="22"/>
          <w:szCs w:val="22"/>
        </w:rPr>
        <w:t>5) Menşei</w:t>
      </w:r>
    </w:p>
    <w:p w:rsidR="00D1676E" w:rsidRPr="00D1676E" w:rsidRDefault="00D1676E" w:rsidP="00D1676E">
      <w:pPr>
        <w:spacing w:after="120"/>
        <w:jc w:val="both"/>
        <w:rPr>
          <w:b/>
          <w:color w:val="000000"/>
          <w:sz w:val="36"/>
          <w:szCs w:val="36"/>
        </w:rPr>
      </w:pPr>
      <w:r w:rsidRPr="00D1676E">
        <w:rPr>
          <w:sz w:val="22"/>
          <w:szCs w:val="22"/>
        </w:rPr>
        <w:t>6) Üretim Yılı</w:t>
      </w:r>
      <w:bookmarkEnd w:id="3"/>
    </w:p>
    <w:p w:rsidR="00D34D43" w:rsidRPr="006B75AE" w:rsidRDefault="00D34D43" w:rsidP="00D1676E">
      <w:pPr>
        <w:spacing w:before="120" w:after="120"/>
      </w:pPr>
    </w:p>
    <w:sectPr w:rsidR="00D34D43" w:rsidRPr="006B75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C6" w:rsidRDefault="00746CC6" w:rsidP="00D34D43">
      <w:r>
        <w:separator/>
      </w:r>
    </w:p>
  </w:endnote>
  <w:endnote w:type="continuationSeparator" w:id="0">
    <w:p w:rsidR="00746CC6" w:rsidRDefault="00746CC6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C6" w:rsidRDefault="00746CC6" w:rsidP="00D34D43">
      <w:r>
        <w:separator/>
      </w:r>
    </w:p>
  </w:footnote>
  <w:footnote w:type="continuationSeparator" w:id="0">
    <w:p w:rsidR="00746CC6" w:rsidRDefault="00746CC6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47237"/>
    <w:rsid w:val="0006304E"/>
    <w:rsid w:val="00092EA6"/>
    <w:rsid w:val="000C5DFE"/>
    <w:rsid w:val="00182DAD"/>
    <w:rsid w:val="00183239"/>
    <w:rsid w:val="00183340"/>
    <w:rsid w:val="001A2287"/>
    <w:rsid w:val="001C7C83"/>
    <w:rsid w:val="00244DB0"/>
    <w:rsid w:val="00267A86"/>
    <w:rsid w:val="00291619"/>
    <w:rsid w:val="002B06D9"/>
    <w:rsid w:val="003024B9"/>
    <w:rsid w:val="003E6744"/>
    <w:rsid w:val="00413F8F"/>
    <w:rsid w:val="00540A3C"/>
    <w:rsid w:val="00580742"/>
    <w:rsid w:val="00587688"/>
    <w:rsid w:val="00591318"/>
    <w:rsid w:val="005B0C69"/>
    <w:rsid w:val="006667C0"/>
    <w:rsid w:val="00720A86"/>
    <w:rsid w:val="00746CC6"/>
    <w:rsid w:val="00843382"/>
    <w:rsid w:val="008F3788"/>
    <w:rsid w:val="00957DA3"/>
    <w:rsid w:val="00A6676D"/>
    <w:rsid w:val="00A96AE3"/>
    <w:rsid w:val="00B97676"/>
    <w:rsid w:val="00BB5512"/>
    <w:rsid w:val="00C733A0"/>
    <w:rsid w:val="00D1676E"/>
    <w:rsid w:val="00D24558"/>
    <w:rsid w:val="00D34D43"/>
    <w:rsid w:val="00D36AD3"/>
    <w:rsid w:val="00D754E6"/>
    <w:rsid w:val="00E809C6"/>
    <w:rsid w:val="00F7510B"/>
    <w:rsid w:val="00FE22B9"/>
    <w:rsid w:val="00FE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9</cp:revision>
  <dcterms:created xsi:type="dcterms:W3CDTF">2019-12-11T08:14:00Z</dcterms:created>
  <dcterms:modified xsi:type="dcterms:W3CDTF">2020-01-27T13:56:00Z</dcterms:modified>
</cp:coreProperties>
</file>